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  <w:tab/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</w:rPr>
        <w:t>ІНФОРМАЦІЙНА КАРТКА АДМІНІСТРАТИВНОЇ ПОСЛУГИ</w:t>
      </w:r>
    </w:p>
    <w:p>
      <w:pPr>
        <w:pStyle w:val="Rvps14"/>
        <w:shd w:val="clear" w:color="auto" w:fill="FFFFFF"/>
        <w:spacing w:beforeAutospacing="0" w:before="0" w:afterAutospacing="0" w:after="0"/>
        <w:jc w:val="center"/>
        <w:rPr/>
      </w:pPr>
      <w:r>
        <w:rPr>
          <w:u w:val="single"/>
        </w:rPr>
        <w:t>З ДЕРЖАВНОЇ РЕЄСТРАЦІЇ ЗЕМЕЛЬНОЇ ДІЛЯНКИ</w:t>
      </w:r>
      <w:r>
        <w:rPr/>
        <w:t> </w:t>
      </w:r>
      <w:r>
        <w:rPr>
          <w:u w:val="single"/>
        </w:rPr>
        <w:t>З ВИДАЧЕЮ ВИТЯГУ З ДЕРЖАВНОГО ЗЕМЕЛЬНОГО КАДАСТРУ</w:t>
      </w:r>
    </w:p>
    <w:p>
      <w:pPr>
        <w:pStyle w:val="Normal"/>
        <w:jc w:val="center"/>
        <w:rPr/>
      </w:pPr>
      <w:r>
        <w:rPr>
          <w:sz w:val="20"/>
          <w:szCs w:val="20"/>
        </w:rPr>
        <w:t>(назва адміністративної послуги)</w:t>
      </w:r>
    </w:p>
    <w:p>
      <w:pPr>
        <w:pStyle w:val="Normal"/>
        <w:shd w:val="clear" w:color="auto" w:fill="FFFFFF"/>
        <w:spacing w:before="60" w:after="60"/>
        <w:jc w:val="center"/>
        <w:rPr>
          <w:b/>
          <w:b/>
          <w:bCs/>
          <w:sz w:val="22"/>
          <w:szCs w:val="22"/>
          <w:u w:val="single"/>
          <w:lang w:eastAsia="en-US"/>
        </w:rPr>
      </w:pPr>
      <w:r>
        <w:rPr>
          <w:b/>
          <w:bCs/>
          <w:sz w:val="22"/>
          <w:szCs w:val="22"/>
          <w:u w:val="single"/>
          <w:lang w:eastAsia="en-US"/>
        </w:rPr>
        <w:t xml:space="preserve">Відділ у Лиманському районі </w:t>
      </w:r>
    </w:p>
    <w:p>
      <w:pPr>
        <w:pStyle w:val="NormalWeb"/>
        <w:spacing w:beforeAutospacing="0" w:before="0" w:afterAutospacing="0" w:after="0"/>
        <w:jc w:val="center"/>
        <w:rPr>
          <w:lang w:val="uk-UA"/>
        </w:rPr>
      </w:pPr>
      <w:r>
        <w:rPr>
          <w:b/>
          <w:bCs/>
          <w:sz w:val="22"/>
          <w:szCs w:val="22"/>
          <w:u w:val="single"/>
          <w:lang w:eastAsia="en-US"/>
        </w:rPr>
        <w:t>Головного управління Держгеокадастру у Донецькій області</w:t>
      </w:r>
    </w:p>
    <w:p>
      <w:pPr>
        <w:pStyle w:val="NormalWeb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  <w:t>(найменування суб’єкта надання послуги)</w:t>
      </w:r>
    </w:p>
    <w:p>
      <w:pPr>
        <w:pStyle w:val="NormalWeb"/>
        <w:spacing w:beforeAutospacing="0" w:before="0" w:afterAutospacing="0" w:after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201" w:type="dxa"/>
        <w:jc w:val="left"/>
        <w:tblInd w:w="1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0" w:type="dxa"/>
          <w:left w:w="135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559"/>
        <w:gridCol w:w="3969"/>
        <w:gridCol w:w="5673"/>
      </w:tblGrid>
      <w:tr>
        <w:trPr/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>
        <w:trPr/>
        <w:tc>
          <w:tcPr>
            <w:tcW w:w="45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>Центр надання адміністративних послуг виконавчого комітету Лиманської міської ради Донецької області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84406, Донецька область, м. Лиман, </w:t>
            </w:r>
          </w:p>
          <w:p>
            <w:pPr>
              <w:pStyle w:val="Normal"/>
              <w:jc w:val="center"/>
              <w:rPr/>
            </w:pPr>
            <w:r>
              <w:rPr/>
              <w:t>вул. Незалежності,46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Понеділок – вівторок з 8:00 до 15:00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Середа з  8:00 до 20:00</w:t>
            </w:r>
          </w:p>
          <w:p>
            <w:pPr>
              <w:pStyle w:val="Normal"/>
              <w:jc w:val="center"/>
              <w:rPr/>
            </w:pPr>
            <w:r>
              <w:rPr>
                <w:sz w:val="20"/>
                <w:szCs w:val="20"/>
              </w:rPr>
              <w:t>Четвер  – п’ятниця  з 8:00 до 15:00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перерви,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субота неділя - вихідний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/>
              <w:t>(06261) 4-12-70, 4-10-67, 4-14-40</w:t>
            </w:r>
          </w:p>
          <w:p>
            <w:pPr>
              <w:pStyle w:val="Normal"/>
              <w:spacing w:before="6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kr</w:t>
            </w:r>
            <w:r>
              <w:rPr/>
              <w:t>і</w:t>
            </w:r>
            <w:r>
              <w:rPr>
                <w:lang w:val="en-US"/>
              </w:rPr>
              <w:t>liman.gov.ua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24 Закону України “Про Державний земельний кадастр”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110, 110-1, 110-2, 111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7.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02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Web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Умови отримання адміністративної послуги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8.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державну реєстрацію земельної ділянки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9.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Заява про державну реєстрацію земельної ділянки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</w:t>
            </w:r>
            <w:r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  <w:lang w:val="uk-UA"/>
              </w:rPr>
              <w:t>Оригінал погодженої відповідно до законодавства документації із землеустрою, яка є підставою для формування земельної ділянки (разом з позитивним висновком державної експертизи землевпорядної документації у разі, коли така документація підлягає обов’язковій державній експертизі землевпорядної документації) у паперовій або електронній формі відповідно до вимог Закону України «Про землеустрій»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 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державну реєстрацію земельної ділянки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державну реєстрацію земельної ділянки в електронній формі з доданими документами подається відповідним сертифікованим інженером-землевпорядником через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Інтернет-сторінки, що забезпечує формування та подання заяви (далі – Інтернет-сторінка).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календарних днів з дня реєстрації відповідної заяви у відділі у Лиманському районі Головного управління Держгеокадастру у Донецькій області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робочих днівз дня реєстрації відповідної заяви у відділі у Лиманському районі Головного управління Держгеокадастру  у Донецькій області**)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Документи подані не в повному обсязі (відсутність документа, що підтверджує повноваження діяти від імені заявника) та/або не відповідають вимогам законодавства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 Розташування в межах земельної ділянки, яку передбачається зареєструвати, іншої земельної ділянки або її частини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3. Розташування земельної ділянки на території дії повноважень іншого Державного кадастрового реєстратора</w:t>
            </w:r>
            <w:r>
              <w:rPr>
                <w:sz w:val="20"/>
                <w:szCs w:val="20"/>
                <w:lang w:val="uk-UA"/>
              </w:rPr>
              <w:t>***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Електронний документ не придатний для проведення його перевірки за допомогою програмного забезпечення Державного земельного кадастру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14.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Витяг з Державного земельного кадастру про земельну ділянку на підтвердження державної реєстрації земельної ділянки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в прийнятті заяви про державну реєстрацію земельної ділянки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про відмову у здійсненні державної реєстрації земельної ділянки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надсилається поштою на адресу, вказану заявником у заяві</w:t>
            </w:r>
          </w:p>
          <w:p>
            <w:pPr>
              <w:pStyle w:val="NormalWeb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власним бажанням заявника надсилається у формі електронного документа з використанням засобів телекомунікаційного зв’язку на адресу Інтернет-сторінки, за якою здійснювалося подання заяви.</w:t>
            </w:r>
          </w:p>
        </w:tc>
      </w:tr>
      <w:tr>
        <w:trPr/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1F1F1" w:val="clear"/>
            <w:tcMar>
              <w:left w:w="135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*Форма заяви про державну реєстрацію земельної ділянки наведено у додатку до інформаційної картки адміністративної послуги.</w:t>
            </w:r>
          </w:p>
          <w:p>
            <w:pPr>
              <w:pStyle w:val="ShapkaDocumentu"/>
              <w:spacing w:before="0" w:after="0"/>
              <w:ind w:lef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** Відповідно до Тимчасового порядку взаємодії між державними кадастровими реєстраторами територіальних органів Державної служби з питань геодезії,картографії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>
            <w:pPr>
              <w:pStyle w:val="ShapkaDocumentu"/>
              <w:spacing w:before="0" w:after="0"/>
              <w:ind w:lef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*** </w:t>
            </w:r>
            <w:r>
              <w:rPr>
                <w:rFonts w:ascii="Times New Roman" w:hAnsi="Times New Roman"/>
                <w:sz w:val="20"/>
              </w:rPr>
              <w:t>Не застосовується відповідно до Тимчасового порядку взаємодії між державними кадастровими реєстраторами територіальних органів Державної служби з питань геодезії, картографії та кадастру на період реалізації пілотного проекту із запровадження принципу екстериторіальності в державній реєстрації земельних ділянок, затвердженого постановою Кабінету Міністрів України від 3 червня 2020 р. № 455.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jc w:val="right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</w:r>
    </w:p>
    <w:p>
      <w:pPr>
        <w:pStyle w:val="NormalWeb"/>
        <w:spacing w:beforeAutospacing="0" w:before="0" w:afterAutospacing="0" w:after="0"/>
        <w:ind w:left="567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LibreOffice/5.4.3.2$Windows_X86_64 LibreOffice_project/92a7159f7e4af62137622921e809f8546db437e5</Application>
  <Pages>3</Pages>
  <Words>761</Words>
  <Characters>5495</Characters>
  <CharactersWithSpaces>6189</CharactersWithSpaces>
  <Paragraphs>78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2021-01-12T10:30:12Z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